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BA" w:rsidRPr="00AA1F9E" w:rsidRDefault="00AA1F9E">
      <w:pPr>
        <w:rPr>
          <w:caps/>
          <w:sz w:val="24"/>
        </w:rPr>
      </w:pPr>
      <w:r w:rsidRPr="00AA1F9E">
        <w:rPr>
          <w:caps/>
          <w:sz w:val="24"/>
        </w:rPr>
        <w:t>When the</w:t>
      </w:r>
      <w:r w:rsidR="00251CC9">
        <w:rPr>
          <w:caps/>
          <w:sz w:val="24"/>
        </w:rPr>
        <w:t xml:space="preserve"> intuition betrays or saves</w:t>
      </w:r>
      <w:r>
        <w:rPr>
          <w:caps/>
          <w:sz w:val="24"/>
        </w:rPr>
        <w:t>: messages from the 1d world</w:t>
      </w:r>
    </w:p>
    <w:p w:rsidR="00AA1F9E" w:rsidRDefault="00AA1F9E" w:rsidP="00251CC9">
      <w:pPr>
        <w:ind w:left="1440" w:firstLine="720"/>
      </w:pPr>
      <w:proofErr w:type="spellStart"/>
      <w:r>
        <w:t>Serguei</w:t>
      </w:r>
      <w:proofErr w:type="spellEnd"/>
      <w:r>
        <w:t xml:space="preserve"> Brazovskii</w:t>
      </w:r>
      <w:r>
        <w:tab/>
      </w:r>
      <w:proofErr w:type="spellStart"/>
      <w:r>
        <w:t>LPTMS</w:t>
      </w:r>
      <w:proofErr w:type="spellEnd"/>
    </w:p>
    <w:p w:rsidR="00C02A55" w:rsidRDefault="00251CC9">
      <w:pPr>
        <w:rPr>
          <w:i/>
        </w:rPr>
      </w:pPr>
      <w:r w:rsidRPr="00251CC9">
        <w:rPr>
          <w:i/>
        </w:rPr>
        <w:t>Series of two lectures</w:t>
      </w:r>
      <w:r w:rsidR="0070035D">
        <w:rPr>
          <w:i/>
        </w:rPr>
        <w:t xml:space="preserve"> with four excursions</w:t>
      </w:r>
    </w:p>
    <w:p w:rsidR="00AA1F9E" w:rsidRDefault="00AA1F9E">
      <w:r>
        <w:t xml:space="preserve">Theory of (quasi) </w:t>
      </w:r>
      <w:r w:rsidR="00EC2C71">
        <w:t xml:space="preserve">one-dimensional </w:t>
      </w:r>
      <w:r>
        <w:t>electronic systems attract</w:t>
      </w:r>
      <w:r w:rsidR="00EC2C71">
        <w:t>s us</w:t>
      </w:r>
      <w:r>
        <w:t xml:space="preserve"> </w:t>
      </w:r>
      <w:r w:rsidR="00EC2C71">
        <w:t xml:space="preserve">thanks </w:t>
      </w:r>
      <w:r w:rsidR="004A658E">
        <w:t xml:space="preserve">to </w:t>
      </w:r>
      <w:r w:rsidR="00EC2C71">
        <w:t xml:space="preserve">its special facilities but also because of </w:t>
      </w:r>
      <w:r>
        <w:t>some spe</w:t>
      </w:r>
      <w:r w:rsidR="0070035D">
        <w:t xml:space="preserve">cific curiosities. In these excursions </w:t>
      </w:r>
      <w:r>
        <w:t xml:space="preserve">we shall meet some examples of not quite expected </w:t>
      </w:r>
      <w:r w:rsidR="006D01AA">
        <w:t xml:space="preserve">relations, difficulties and even mistakes which one can pickup from the half-a-century </w:t>
      </w:r>
      <w:r w:rsidR="004A658E">
        <w:t>hi</w:t>
      </w:r>
      <w:r w:rsidR="006D01AA">
        <w:t>story of this field.</w:t>
      </w:r>
    </w:p>
    <w:p w:rsidR="006D01AA" w:rsidRDefault="00FB5B9F">
      <w:r>
        <w:t xml:space="preserve">First excursion will descend to </w:t>
      </w:r>
      <w:r w:rsidR="006D01AA">
        <w:t xml:space="preserve">the </w:t>
      </w:r>
      <w:r w:rsidR="00687A3F">
        <w:t xml:space="preserve">contradictory </w:t>
      </w:r>
      <w:r w:rsidR="00911E4E">
        <w:t xml:space="preserve">story of </w:t>
      </w:r>
      <w:proofErr w:type="spellStart"/>
      <w:r w:rsidR="006D01AA">
        <w:t>Luttinger</w:t>
      </w:r>
      <w:proofErr w:type="spellEnd"/>
      <w:r w:rsidR="006D01AA">
        <w:t xml:space="preserve"> liquid with its curiosities in </w:t>
      </w:r>
      <w:proofErr w:type="gramStart"/>
      <w:r w:rsidR="006D01AA">
        <w:t xml:space="preserve">historical </w:t>
      </w:r>
      <w:r w:rsidR="00687A3F">
        <w:t>,</w:t>
      </w:r>
      <w:proofErr w:type="gramEnd"/>
      <w:r w:rsidR="00687A3F">
        <w:t xml:space="preserve"> personal </w:t>
      </w:r>
      <w:r w:rsidR="006D01AA">
        <w:t xml:space="preserve">and linguistic aspects. It will also introduce the once unattended </w:t>
      </w:r>
      <w:r w:rsidR="002D4AC3">
        <w:t xml:space="preserve">role </w:t>
      </w:r>
      <w:r w:rsidR="00251CC9">
        <w:t>of so called chiral</w:t>
      </w:r>
      <w:r w:rsidR="00A4638D">
        <w:t xml:space="preserve"> </w:t>
      </w:r>
      <w:r>
        <w:t xml:space="preserve">or Schwinger </w:t>
      </w:r>
      <w:r w:rsidR="006D01AA">
        <w:t>anomalies.</w:t>
      </w:r>
    </w:p>
    <w:p w:rsidR="006D01AA" w:rsidRDefault="006D01AA">
      <w:r>
        <w:t>S</w:t>
      </w:r>
      <w:r w:rsidR="002D4AC3">
        <w:t>econd excursion will meet the</w:t>
      </w:r>
      <w:r>
        <w:t xml:space="preserve"> chira</w:t>
      </w:r>
      <w:r w:rsidR="002D4AC3">
        <w:t>l anomalies as they</w:t>
      </w:r>
      <w:r>
        <w:t xml:space="preserve"> appear </w:t>
      </w:r>
      <w:r w:rsidR="002D4AC3">
        <w:t xml:space="preserve">already </w:t>
      </w:r>
      <w:r>
        <w:t>in simplest, MF or BCS types</w:t>
      </w:r>
      <w:r w:rsidR="007955D8">
        <w:t xml:space="preserve">, </w:t>
      </w:r>
      <w:r>
        <w:t xml:space="preserve">models particularly at finite </w:t>
      </w:r>
      <w:r w:rsidR="007955D8">
        <w:t>t</w:t>
      </w:r>
      <w:r>
        <w:t>emperatures when normal e</w:t>
      </w:r>
      <w:r w:rsidR="007955D8">
        <w:t>xcitations are present. The resu</w:t>
      </w:r>
      <w:r>
        <w:t>lting effective Ginzburg-Landau theory will</w:t>
      </w:r>
      <w:r w:rsidR="007955D8">
        <w:t xml:space="preserve"> prove to be quite different from what is commonly expected.</w:t>
      </w:r>
    </w:p>
    <w:p w:rsidR="00066BE0" w:rsidRDefault="00066BE0">
      <w:r>
        <w:t xml:space="preserve">Third excursion will undermine the common belief of the spin-charge separation which is seemingly endorsed by the </w:t>
      </w:r>
      <w:proofErr w:type="spellStart"/>
      <w:r>
        <w:t>bosoniz</w:t>
      </w:r>
      <w:r w:rsidR="00A4638D">
        <w:t>ation</w:t>
      </w:r>
      <w:proofErr w:type="spellEnd"/>
      <w:r w:rsidR="00A4638D">
        <w:t xml:space="preserve"> and exact solutions</w:t>
      </w:r>
      <w:r>
        <w:t>. Actually, spin excitations must carry the electric current as it takes place for free fermi</w:t>
      </w:r>
      <w:r w:rsidR="00251CC9">
        <w:t>ons</w:t>
      </w:r>
      <w:r>
        <w:t xml:space="preserve">. The resolution comes </w:t>
      </w:r>
      <w:r w:rsidR="00A4638D">
        <w:t>from correct definition of current carrying states and current operators taking into account the band curvature.</w:t>
      </w:r>
    </w:p>
    <w:p w:rsidR="00AA1F9E" w:rsidRPr="00AA1F9E" w:rsidRDefault="00A4638D">
      <w:r>
        <w:t xml:space="preserve">Forth </w:t>
      </w:r>
      <w:r w:rsidR="007955D8">
        <w:t xml:space="preserve">excursion will lead to the early days when 1D </w:t>
      </w:r>
      <w:proofErr w:type="gramStart"/>
      <w:r w:rsidR="007955D8">
        <w:t>models</w:t>
      </w:r>
      <w:proofErr w:type="gramEnd"/>
      <w:r w:rsidR="007955D8">
        <w:t xml:space="preserve"> were studies to understand the phase di</w:t>
      </w:r>
      <w:r w:rsidR="00251CC9">
        <w:t>agram of real quasi-1D systems</w:t>
      </w:r>
      <w:r w:rsidR="007955D8">
        <w:t>. We will see that, unl</w:t>
      </w:r>
      <w:r w:rsidR="002D4AC3">
        <w:t>ike the common beliefs, the 1D (</w:t>
      </w:r>
      <w:r w:rsidR="007955D8">
        <w:t>g-</w:t>
      </w:r>
      <w:proofErr w:type="spellStart"/>
      <w:r w:rsidR="007955D8">
        <w:t>ological</w:t>
      </w:r>
      <w:proofErr w:type="spellEnd"/>
      <w:r w:rsidR="007955D8">
        <w:t xml:space="preserve">) phase diagram based upon diverging power-law susceptibilities, does not want </w:t>
      </w:r>
      <w:r w:rsidR="002D4AC3">
        <w:t xml:space="preserve">at all </w:t>
      </w:r>
      <w:r w:rsidR="007955D8">
        <w:t>to reproduce itself</w:t>
      </w:r>
      <w:r w:rsidR="002D4AC3">
        <w:t xml:space="preserve"> when electrons acquire a bandwidth in </w:t>
      </w:r>
      <w:proofErr w:type="spellStart"/>
      <w:r w:rsidR="002D4AC3">
        <w:t>interchain</w:t>
      </w:r>
      <w:proofErr w:type="spellEnd"/>
      <w:r w:rsidR="002D4AC3">
        <w:t xml:space="preserve"> directions</w:t>
      </w:r>
      <w:r w:rsidR="007955D8">
        <w:t>. The system falls to the Fermi-liquid regime unl</w:t>
      </w:r>
      <w:r w:rsidR="002D4AC3">
        <w:t>ess</w:t>
      </w:r>
      <w:r w:rsidR="007955D8">
        <w:t xml:space="preserve"> </w:t>
      </w:r>
      <w:r w:rsidR="00EC2C71">
        <w:t>the “imaginary gaps” appear from external symmetry lowering</w:t>
      </w:r>
      <w:r w:rsidR="002D4AC3">
        <w:t xml:space="preserve"> due to</w:t>
      </w:r>
      <w:r w:rsidR="00EC2C71">
        <w:t xml:space="preserve"> the crystal field of the magnetic field.</w:t>
      </w:r>
    </w:p>
    <w:sectPr w:rsidR="00AA1F9E" w:rsidRPr="00AA1F9E" w:rsidSect="008C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AA1F9E"/>
    <w:rsid w:val="00066BE0"/>
    <w:rsid w:val="00251CC9"/>
    <w:rsid w:val="002D4AC3"/>
    <w:rsid w:val="004A658E"/>
    <w:rsid w:val="00687A3F"/>
    <w:rsid w:val="006D01AA"/>
    <w:rsid w:val="0070035D"/>
    <w:rsid w:val="007955D8"/>
    <w:rsid w:val="008C49BA"/>
    <w:rsid w:val="00911E4E"/>
    <w:rsid w:val="00A4638D"/>
    <w:rsid w:val="00AA1F9E"/>
    <w:rsid w:val="00BB2041"/>
    <w:rsid w:val="00C02A55"/>
    <w:rsid w:val="00CB0FC4"/>
    <w:rsid w:val="00EC2C71"/>
    <w:rsid w:val="00F314CB"/>
    <w:rsid w:val="00FB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284</Words>
  <Characters>1602</Characters>
  <Application>Microsoft Office Word</Application>
  <DocSecurity>0</DocSecurity>
  <Lines>22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Brazovskii</dc:creator>
  <cp:lastModifiedBy>Brazovskii</cp:lastModifiedBy>
  <cp:revision>5</cp:revision>
  <dcterms:created xsi:type="dcterms:W3CDTF">2019-05-06T08:44:00Z</dcterms:created>
  <dcterms:modified xsi:type="dcterms:W3CDTF">2021-02-17T16:42:00Z</dcterms:modified>
</cp:coreProperties>
</file>